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3831" w14:textId="15A208CD" w:rsidR="004E1DBA" w:rsidRDefault="0025789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Homework:  </w:t>
      </w:r>
      <w:r w:rsidR="008F4D90">
        <w:rPr>
          <w:rFonts w:ascii="Arial Narrow" w:hAnsi="Arial Narrow"/>
          <w:b/>
        </w:rPr>
        <w:t xml:space="preserve">Chapter </w:t>
      </w:r>
      <w:r w:rsidR="00BC760C">
        <w:rPr>
          <w:rFonts w:ascii="Arial Narrow" w:hAnsi="Arial Narrow"/>
          <w:b/>
        </w:rPr>
        <w:t>4</w:t>
      </w:r>
    </w:p>
    <w:p w14:paraId="383FE7EA" w14:textId="70484550" w:rsidR="005D0257" w:rsidRDefault="00344CF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 points</w:t>
      </w:r>
      <w:bookmarkStart w:id="0" w:name="_GoBack"/>
      <w:bookmarkEnd w:id="0"/>
    </w:p>
    <w:p w14:paraId="000B8D45" w14:textId="5637530D" w:rsidR="007168A3" w:rsidRPr="007168A3" w:rsidRDefault="007168A3">
      <w:pPr>
        <w:rPr>
          <w:rFonts w:ascii="Arial Narrow" w:hAnsi="Arial Narrow"/>
        </w:rPr>
      </w:pPr>
      <w:r w:rsidRPr="007168A3">
        <w:rPr>
          <w:rFonts w:ascii="Arial Narrow" w:hAnsi="Arial Narrow"/>
          <w:u w:val="single"/>
        </w:rPr>
        <w:t>Humidity, p. 102-105.</w:t>
      </w:r>
    </w:p>
    <w:p w14:paraId="1ABAE104" w14:textId="2E2BD908" w:rsidR="007168A3" w:rsidRPr="007168A3" w:rsidRDefault="007168A3" w:rsidP="007168A3">
      <w:pPr>
        <w:rPr>
          <w:rFonts w:ascii="Arial Narrow" w:hAnsi="Arial Narrow"/>
        </w:rPr>
      </w:pPr>
      <w:r w:rsidRPr="007168A3">
        <w:rPr>
          <w:rFonts w:ascii="Arial Narrow" w:hAnsi="Arial Narrow"/>
        </w:rPr>
        <w:t xml:space="preserve">1. The table below lists the maximum </w:t>
      </w:r>
      <w:r w:rsidR="002D40F9">
        <w:rPr>
          <w:rFonts w:ascii="Arial Narrow" w:hAnsi="Arial Narrow"/>
        </w:rPr>
        <w:t xml:space="preserve">specific humidity </w:t>
      </w:r>
      <w:r w:rsidRPr="007168A3">
        <w:rPr>
          <w:rFonts w:ascii="Arial Narrow" w:hAnsi="Arial Narrow"/>
        </w:rPr>
        <w:t>of air for various temperatures:</w:t>
      </w:r>
    </w:p>
    <w:p w14:paraId="0E5727C1" w14:textId="77777777" w:rsidR="007168A3" w:rsidRPr="007168A3" w:rsidRDefault="007168A3" w:rsidP="007168A3">
      <w:pPr>
        <w:rPr>
          <w:rFonts w:ascii="Arial Narrow" w:hAnsi="Arial Narrow"/>
        </w:rPr>
      </w:pPr>
    </w:p>
    <w:p w14:paraId="409CCDA9" w14:textId="77777777" w:rsidR="007168A3" w:rsidRPr="007168A3" w:rsidRDefault="007168A3" w:rsidP="007168A3">
      <w:pPr>
        <w:ind w:right="-1800"/>
        <w:rPr>
          <w:rFonts w:ascii="Arial Narrow" w:hAnsi="Arial Narrow"/>
        </w:rPr>
      </w:pPr>
    </w:p>
    <w:p w14:paraId="5A8AAF39" w14:textId="75072004" w:rsidR="007168A3" w:rsidRPr="007168A3" w:rsidRDefault="007168A3" w:rsidP="007168A3">
      <w:pPr>
        <w:ind w:right="-1800"/>
        <w:rPr>
          <w:rFonts w:ascii="Arial Narrow" w:hAnsi="Arial Narrow"/>
        </w:rPr>
      </w:pPr>
      <w:r w:rsidRPr="007168A3">
        <w:rPr>
          <w:rFonts w:ascii="Arial Narrow" w:hAnsi="Arial Narrow"/>
        </w:rPr>
        <w:t>Temp (</w:t>
      </w:r>
      <w:r w:rsidRPr="007168A3">
        <w:rPr>
          <w:rFonts w:ascii="Times New Roman" w:hAnsi="Times New Roman" w:cs="Times New Roman"/>
        </w:rPr>
        <w:t>◦</w:t>
      </w:r>
      <w:r>
        <w:rPr>
          <w:rFonts w:ascii="Arial Narrow" w:hAnsi="Arial Narrow"/>
        </w:rPr>
        <w:t>C)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Capacity (g/kg</w:t>
      </w:r>
      <w:r w:rsidRPr="007168A3">
        <w:rPr>
          <w:rFonts w:ascii="Arial Narrow" w:hAnsi="Arial Narrow"/>
        </w:rPr>
        <w:t>)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>Temp (</w:t>
      </w:r>
      <w:r w:rsidRPr="007168A3">
        <w:rPr>
          <w:rFonts w:ascii="Times New Roman" w:hAnsi="Times New Roman" w:cs="Times New Roman"/>
        </w:rPr>
        <w:t>◦</w:t>
      </w:r>
      <w:r>
        <w:rPr>
          <w:rFonts w:ascii="Arial Narrow" w:hAnsi="Arial Narrow"/>
        </w:rPr>
        <w:t>C)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Capacity (g/kg</w:t>
      </w:r>
      <w:r w:rsidRPr="007168A3">
        <w:rPr>
          <w:rFonts w:ascii="Arial Narrow" w:hAnsi="Arial Narrow"/>
        </w:rPr>
        <w:t>)</w:t>
      </w:r>
    </w:p>
    <w:p w14:paraId="15710DF4" w14:textId="1F111633" w:rsidR="007168A3" w:rsidRPr="007168A3" w:rsidRDefault="007168A3" w:rsidP="007168A3">
      <w:pPr>
        <w:ind w:right="-1800"/>
        <w:rPr>
          <w:rFonts w:ascii="Arial Narrow" w:hAnsi="Arial Narrow"/>
        </w:rPr>
      </w:pPr>
      <w:r>
        <w:rPr>
          <w:rFonts w:ascii="Arial Narrow" w:hAnsi="Arial Narrow"/>
        </w:rPr>
        <w:t xml:space="preserve">  -10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>2.3</w:t>
      </w:r>
      <w:r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15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12.9</w:t>
      </w:r>
    </w:p>
    <w:p w14:paraId="2D3100DD" w14:textId="7884EA6E" w:rsidR="007168A3" w:rsidRPr="007168A3" w:rsidRDefault="007168A3" w:rsidP="007168A3">
      <w:pPr>
        <w:ind w:right="-1800"/>
        <w:rPr>
          <w:rFonts w:ascii="Arial Narrow" w:hAnsi="Arial Narrow"/>
        </w:rPr>
      </w:pPr>
      <w:r>
        <w:rPr>
          <w:rFonts w:ascii="Arial Narrow" w:hAnsi="Arial Narrow"/>
        </w:rPr>
        <w:t xml:space="preserve">  -5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3.4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20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17.3</w:t>
      </w:r>
    </w:p>
    <w:p w14:paraId="4BFAF31B" w14:textId="67143D63" w:rsidR="007168A3" w:rsidRPr="007168A3" w:rsidRDefault="007168A3" w:rsidP="007168A3">
      <w:pPr>
        <w:ind w:right="-1800"/>
        <w:rPr>
          <w:rFonts w:ascii="Arial Narrow" w:hAnsi="Arial Narrow"/>
        </w:rPr>
      </w:pPr>
      <w:r>
        <w:rPr>
          <w:rFonts w:ascii="Arial Narrow" w:hAnsi="Arial Narrow"/>
        </w:rPr>
        <w:t xml:space="preserve">  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4.8</w:t>
      </w:r>
      <w:r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25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</w:t>
      </w:r>
      <w:r w:rsidRPr="007168A3">
        <w:rPr>
          <w:rFonts w:ascii="Arial Narrow" w:hAnsi="Arial Narrow"/>
        </w:rPr>
        <w:tab/>
        <w:t xml:space="preserve">   23.2</w:t>
      </w:r>
    </w:p>
    <w:p w14:paraId="754D1DF5" w14:textId="2901C907" w:rsidR="007168A3" w:rsidRPr="007168A3" w:rsidRDefault="007168A3" w:rsidP="007168A3">
      <w:pPr>
        <w:ind w:right="-1800"/>
        <w:rPr>
          <w:rFonts w:ascii="Arial Narrow" w:hAnsi="Arial Narrow"/>
        </w:rPr>
      </w:pPr>
      <w:r>
        <w:rPr>
          <w:rFonts w:ascii="Arial Narrow" w:hAnsi="Arial Narrow"/>
        </w:rPr>
        <w:t xml:space="preserve">   5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6.8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30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30.5</w:t>
      </w:r>
    </w:p>
    <w:p w14:paraId="2A834753" w14:textId="78AAD0B2" w:rsidR="007168A3" w:rsidRPr="007168A3" w:rsidRDefault="007168A3" w:rsidP="007168A3">
      <w:pPr>
        <w:ind w:right="-1800"/>
        <w:rPr>
          <w:rFonts w:ascii="Arial Narrow" w:hAnsi="Arial Narrow"/>
        </w:rPr>
      </w:pPr>
      <w:r>
        <w:rPr>
          <w:rFonts w:ascii="Arial Narrow" w:hAnsi="Arial Narrow"/>
        </w:rPr>
        <w:t xml:space="preserve">  10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9.4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35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39.7</w:t>
      </w:r>
    </w:p>
    <w:p w14:paraId="095416CB" w14:textId="63AD9AE9" w:rsidR="007168A3" w:rsidRPr="007168A3" w:rsidRDefault="007168A3" w:rsidP="007168A3">
      <w:pPr>
        <w:ind w:right="-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40</w:t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</w:r>
      <w:r w:rsidRPr="007168A3">
        <w:rPr>
          <w:rFonts w:ascii="Arial Narrow" w:hAnsi="Arial Narrow"/>
        </w:rPr>
        <w:tab/>
        <w:t xml:space="preserve">   51.2</w:t>
      </w:r>
    </w:p>
    <w:p w14:paraId="39B99981" w14:textId="77777777" w:rsidR="007168A3" w:rsidRDefault="007168A3" w:rsidP="007168A3">
      <w:pPr>
        <w:ind w:right="-1800"/>
        <w:rPr>
          <w:rFonts w:ascii="Arial Narrow" w:hAnsi="Arial Narrow"/>
        </w:rPr>
      </w:pPr>
      <w:r w:rsidRPr="007168A3">
        <w:rPr>
          <w:rFonts w:ascii="Arial Narrow" w:hAnsi="Arial Narrow"/>
        </w:rPr>
        <w:t xml:space="preserve">Plot this data (above) on the graph below, </w:t>
      </w:r>
      <w:proofErr w:type="gramStart"/>
      <w:r w:rsidRPr="007168A3">
        <w:rPr>
          <w:rFonts w:ascii="Arial Narrow" w:hAnsi="Arial Narrow"/>
        </w:rPr>
        <w:t>then</w:t>
      </w:r>
      <w:proofErr w:type="gramEnd"/>
      <w:r w:rsidRPr="007168A3">
        <w:rPr>
          <w:rFonts w:ascii="Arial Narrow" w:hAnsi="Arial Narrow"/>
        </w:rPr>
        <w:t xml:space="preserve"> connect the plotted points with a smoothly drawn line.</w:t>
      </w:r>
    </w:p>
    <w:p w14:paraId="1D59288D" w14:textId="39C2EC77" w:rsidR="007168A3" w:rsidRPr="007168A3" w:rsidRDefault="007168A3" w:rsidP="007168A3">
      <w:pPr>
        <w:ind w:right="-18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3"/>
      </w:tblGrid>
      <w:tr w:rsidR="007168A3" w14:paraId="1028C485" w14:textId="77777777" w:rsidTr="007168A3">
        <w:trPr>
          <w:trHeight w:val="492"/>
        </w:trPr>
        <w:tc>
          <w:tcPr>
            <w:tcW w:w="892" w:type="dxa"/>
          </w:tcPr>
          <w:p w14:paraId="57EDD08E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966CCB3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7C7C532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5E4E4A9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924E489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7603DFF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423764DC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62252443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45ECFE19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FDCE42B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482A0C5A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3D997F36" w14:textId="77777777" w:rsidTr="007168A3">
        <w:trPr>
          <w:trHeight w:val="492"/>
        </w:trPr>
        <w:tc>
          <w:tcPr>
            <w:tcW w:w="892" w:type="dxa"/>
          </w:tcPr>
          <w:p w14:paraId="0707E468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4D22533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CE9F0F1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5CD181A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38229362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17CECB2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091373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6DFF141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6DB18BAB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4F4801A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1874381D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38ABB4EA" w14:textId="77777777" w:rsidTr="007168A3">
        <w:trPr>
          <w:trHeight w:val="464"/>
        </w:trPr>
        <w:tc>
          <w:tcPr>
            <w:tcW w:w="892" w:type="dxa"/>
          </w:tcPr>
          <w:p w14:paraId="44B209D1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D2F7089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FFD4144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1BD8D2B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6FDD7EB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F521E8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C68D205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4C4DC229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E1E8F83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5746EA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6EC5E33E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7EB4E29F" w14:textId="77777777" w:rsidTr="007168A3">
        <w:trPr>
          <w:trHeight w:val="464"/>
        </w:trPr>
        <w:tc>
          <w:tcPr>
            <w:tcW w:w="892" w:type="dxa"/>
          </w:tcPr>
          <w:p w14:paraId="2E48445C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5733E9D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135C18F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64F7174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0C03534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68C5B8FF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456F5D1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721167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6B669369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9322358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7382DF13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65EC309D" w14:textId="77777777" w:rsidTr="007168A3">
        <w:trPr>
          <w:trHeight w:val="492"/>
        </w:trPr>
        <w:tc>
          <w:tcPr>
            <w:tcW w:w="892" w:type="dxa"/>
          </w:tcPr>
          <w:p w14:paraId="7C66DE6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16E0961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456A957F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4F5F903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B5EB3B2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4B2071B4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36B6EF84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30F6EBA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2178BE5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C5E9E1D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54E4BB24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5CCD4F94" w14:textId="77777777" w:rsidTr="007168A3">
        <w:trPr>
          <w:trHeight w:val="464"/>
        </w:trPr>
        <w:tc>
          <w:tcPr>
            <w:tcW w:w="892" w:type="dxa"/>
          </w:tcPr>
          <w:p w14:paraId="3111DD63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566FD74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B16007E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61DA1D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39D67432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33479C1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3F2FC7EA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7153DF1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4F60989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DD8B572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1DB5A6D1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43159836" w14:textId="77777777" w:rsidTr="007168A3">
        <w:trPr>
          <w:trHeight w:val="464"/>
        </w:trPr>
        <w:tc>
          <w:tcPr>
            <w:tcW w:w="892" w:type="dxa"/>
          </w:tcPr>
          <w:p w14:paraId="4B72CEAF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E6FFB53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9095A45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6D8EEF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B547B21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304958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1E83ABA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521A25A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465E13B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2261B3C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2AEF8D89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1FD47BF0" w14:textId="77777777" w:rsidTr="007168A3">
        <w:trPr>
          <w:trHeight w:val="492"/>
        </w:trPr>
        <w:tc>
          <w:tcPr>
            <w:tcW w:w="892" w:type="dxa"/>
          </w:tcPr>
          <w:p w14:paraId="2E7D287C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286E0DC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B6D1A28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3916041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B264A6B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701DC8B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6D7662BC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1B6C6DF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BF84D8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4FC2F8E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05D38CFD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59E8DDC3" w14:textId="77777777" w:rsidTr="007168A3">
        <w:trPr>
          <w:trHeight w:val="464"/>
        </w:trPr>
        <w:tc>
          <w:tcPr>
            <w:tcW w:w="892" w:type="dxa"/>
          </w:tcPr>
          <w:p w14:paraId="35A3583E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67D02E3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4E4996E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0DED812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013EC7A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3763D82A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C68A6EA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5D828D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0A28A2D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69BDFA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44DFD485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71731CAF" w14:textId="77777777" w:rsidTr="007168A3">
        <w:trPr>
          <w:trHeight w:val="464"/>
        </w:trPr>
        <w:tc>
          <w:tcPr>
            <w:tcW w:w="892" w:type="dxa"/>
          </w:tcPr>
          <w:p w14:paraId="55906DCF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0D1949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33E1809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02CC712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0DDC10C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643DC74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46D019D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4E3DC13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47E7815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2D1736E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38460679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6E69FE4C" w14:textId="77777777" w:rsidTr="007168A3">
        <w:trPr>
          <w:trHeight w:val="492"/>
        </w:trPr>
        <w:tc>
          <w:tcPr>
            <w:tcW w:w="892" w:type="dxa"/>
          </w:tcPr>
          <w:p w14:paraId="6820566A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3BA00FA1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684554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DC84AB4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7E6A0ED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5B86D2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1F404ED5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11CF6CF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4F3503DE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3FE23CFB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654A4C9D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  <w:tr w:rsidR="007168A3" w14:paraId="7E439851" w14:textId="77777777" w:rsidTr="007168A3">
        <w:trPr>
          <w:trHeight w:val="502"/>
        </w:trPr>
        <w:tc>
          <w:tcPr>
            <w:tcW w:w="892" w:type="dxa"/>
          </w:tcPr>
          <w:p w14:paraId="734D8C96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011754C0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71AFFC5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61D32758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7C994D3B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034D0B7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2537AEC2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64381DBE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7D9F6FC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2" w:type="dxa"/>
          </w:tcPr>
          <w:p w14:paraId="5FE51024" w14:textId="77777777" w:rsidR="007168A3" w:rsidRDefault="007168A3">
            <w:pPr>
              <w:rPr>
                <w:rFonts w:ascii="Arial Narrow" w:hAnsi="Arial Narrow"/>
              </w:rPr>
            </w:pPr>
          </w:p>
        </w:tc>
        <w:tc>
          <w:tcPr>
            <w:tcW w:w="893" w:type="dxa"/>
          </w:tcPr>
          <w:p w14:paraId="71A912D0" w14:textId="77777777" w:rsidR="007168A3" w:rsidRDefault="007168A3">
            <w:pPr>
              <w:rPr>
                <w:rFonts w:ascii="Arial Narrow" w:hAnsi="Arial Narrow"/>
              </w:rPr>
            </w:pPr>
          </w:p>
        </w:tc>
      </w:tr>
    </w:tbl>
    <w:p w14:paraId="237A0267" w14:textId="77777777" w:rsidR="007168A3" w:rsidRDefault="007168A3">
      <w:pPr>
        <w:rPr>
          <w:rFonts w:ascii="Arial Narrow" w:hAnsi="Arial Narrow"/>
        </w:rPr>
      </w:pPr>
    </w:p>
    <w:p w14:paraId="3695E670" w14:textId="77777777" w:rsidR="007168A3" w:rsidRDefault="007168A3">
      <w:pPr>
        <w:rPr>
          <w:rFonts w:ascii="Arial Narrow" w:hAnsi="Arial Narrow"/>
        </w:rPr>
      </w:pPr>
    </w:p>
    <w:p w14:paraId="2FB6298F" w14:textId="776D7727" w:rsidR="007168A3" w:rsidRDefault="007168A3">
      <w:pPr>
        <w:rPr>
          <w:rFonts w:ascii="Arial Narrow" w:hAnsi="Arial Narrow"/>
        </w:rPr>
      </w:pPr>
      <w:r>
        <w:rPr>
          <w:rFonts w:ascii="Arial Narrow" w:hAnsi="Arial Narrow"/>
        </w:rPr>
        <w:t>2.  If a parcel of air at 15°C</w:t>
      </w:r>
      <w:r w:rsidR="00175AFD">
        <w:rPr>
          <w:rFonts w:ascii="Arial Narrow" w:hAnsi="Arial Narrow"/>
        </w:rPr>
        <w:t xml:space="preserve"> has a specific humidity of 5.2 g/kg, what is its RELATIVE HUMIDITY?</w:t>
      </w:r>
    </w:p>
    <w:p w14:paraId="14EB3987" w14:textId="77777777" w:rsidR="00175AFD" w:rsidRDefault="00175AFD">
      <w:pPr>
        <w:rPr>
          <w:rFonts w:ascii="Arial Narrow" w:hAnsi="Arial Narrow"/>
        </w:rPr>
      </w:pPr>
    </w:p>
    <w:p w14:paraId="1F0AB0B5" w14:textId="77777777" w:rsidR="00175AFD" w:rsidRDefault="00175AFD">
      <w:pPr>
        <w:rPr>
          <w:rFonts w:ascii="Arial Narrow" w:hAnsi="Arial Narrow"/>
        </w:rPr>
      </w:pPr>
    </w:p>
    <w:p w14:paraId="798BEE0E" w14:textId="4A0EC571" w:rsidR="00175AFD" w:rsidRDefault="008D3E3E">
      <w:pPr>
        <w:rPr>
          <w:rFonts w:ascii="Arial Narrow" w:hAnsi="Arial Narrow" w:cs="Lucida Grande"/>
          <w:color w:val="000000"/>
        </w:rPr>
      </w:pPr>
      <w:r>
        <w:rPr>
          <w:rFonts w:ascii="Arial Narrow" w:hAnsi="Arial Narrow"/>
        </w:rPr>
        <w:t>3</w:t>
      </w:r>
      <w:r w:rsidR="00175AFD">
        <w:rPr>
          <w:rFonts w:ascii="Arial Narrow" w:hAnsi="Arial Narrow"/>
        </w:rPr>
        <w:t>.  If the parcel of air is warmed to 25</w:t>
      </w:r>
      <w:r w:rsidR="00175AFD" w:rsidRPr="00840848">
        <w:rPr>
          <w:rFonts w:ascii="Lucida Grande" w:hAnsi="Lucida Grande" w:cs="Lucida Grande"/>
          <w:b/>
          <w:color w:val="000000"/>
        </w:rPr>
        <w:t>°</w:t>
      </w:r>
      <w:r w:rsidR="00175AFD">
        <w:rPr>
          <w:rFonts w:ascii="Arial Narrow" w:hAnsi="Arial Narrow" w:cs="Lucida Grande"/>
          <w:color w:val="000000"/>
        </w:rPr>
        <w:t xml:space="preserve">C with </w:t>
      </w:r>
      <w:r w:rsidR="00175AFD">
        <w:rPr>
          <w:rFonts w:ascii="Arial Narrow" w:hAnsi="Arial Narrow" w:cs="Lucida Grande"/>
          <w:color w:val="000000"/>
          <w:u w:val="single"/>
        </w:rPr>
        <w:t>no change</w:t>
      </w:r>
      <w:r w:rsidR="00175AFD">
        <w:rPr>
          <w:rFonts w:ascii="Arial Narrow" w:hAnsi="Arial Narrow" w:cs="Lucida Grande"/>
          <w:color w:val="000000"/>
        </w:rPr>
        <w:t xml:space="preserve"> in specifi</w:t>
      </w:r>
      <w:r>
        <w:rPr>
          <w:rFonts w:ascii="Arial Narrow" w:hAnsi="Arial Narrow" w:cs="Lucida Grande"/>
          <w:color w:val="000000"/>
        </w:rPr>
        <w:t>c humidity, what will its new re</w:t>
      </w:r>
      <w:r w:rsidR="00175AFD">
        <w:rPr>
          <w:rFonts w:ascii="Arial Narrow" w:hAnsi="Arial Narrow" w:cs="Lucida Grande"/>
          <w:color w:val="000000"/>
        </w:rPr>
        <w:t>lative humidity be?</w:t>
      </w:r>
    </w:p>
    <w:p w14:paraId="043850E1" w14:textId="77777777" w:rsidR="00257892" w:rsidRDefault="00257892">
      <w:pPr>
        <w:rPr>
          <w:rFonts w:ascii="Arial Narrow" w:hAnsi="Arial Narrow" w:cs="Lucida Grande"/>
          <w:color w:val="000000"/>
        </w:rPr>
      </w:pPr>
    </w:p>
    <w:p w14:paraId="7F83883F" w14:textId="77777777" w:rsidR="00257892" w:rsidRDefault="00257892">
      <w:pPr>
        <w:rPr>
          <w:rFonts w:ascii="Arial Narrow" w:hAnsi="Arial Narrow" w:cs="Lucida Grande"/>
          <w:color w:val="000000"/>
        </w:rPr>
      </w:pPr>
    </w:p>
    <w:p w14:paraId="67DF7ED5" w14:textId="6994C7AB" w:rsidR="00175AFD" w:rsidRDefault="008D3E3E">
      <w:pPr>
        <w:rPr>
          <w:rFonts w:ascii="Arial Narrow" w:hAnsi="Arial Narrow" w:cs="Lucida Grande"/>
          <w:color w:val="000000"/>
        </w:rPr>
      </w:pPr>
      <w:r>
        <w:rPr>
          <w:rFonts w:ascii="Arial Narrow" w:hAnsi="Arial Narrow" w:cs="Lucida Grande"/>
          <w:color w:val="000000"/>
        </w:rPr>
        <w:t>4</w:t>
      </w:r>
      <w:r w:rsidR="00175AFD">
        <w:rPr>
          <w:rFonts w:ascii="Arial Narrow" w:hAnsi="Arial Narrow" w:cs="Lucida Grande"/>
          <w:color w:val="000000"/>
        </w:rPr>
        <w:t>.  What is the DEW POINT of an air parcel with a specific humidity of 12.9 g/kg?</w:t>
      </w:r>
    </w:p>
    <w:p w14:paraId="200A3A0C" w14:textId="74115DE1" w:rsidR="00ED1746" w:rsidRDefault="008D3E3E">
      <w:pPr>
        <w:rPr>
          <w:rFonts w:ascii="Arial Narrow" w:hAnsi="Arial Narrow" w:cs="Lucida Grande"/>
          <w:color w:val="000000"/>
        </w:rPr>
      </w:pPr>
      <w:r>
        <w:rPr>
          <w:rFonts w:ascii="Arial Narrow" w:hAnsi="Arial Narrow" w:cs="Lucida Grande"/>
          <w:color w:val="000000"/>
        </w:rPr>
        <w:lastRenderedPageBreak/>
        <w:t>5.</w:t>
      </w:r>
      <w:r w:rsidR="00ED1746">
        <w:rPr>
          <w:rFonts w:ascii="Arial Narrow" w:hAnsi="Arial Narrow" w:cs="Lucida Grande"/>
          <w:color w:val="000000"/>
        </w:rPr>
        <w:t xml:space="preserve">  The outside air is 5</w:t>
      </w:r>
      <w:r w:rsidR="00ED1746" w:rsidRPr="00856B8E">
        <w:rPr>
          <w:rFonts w:ascii="Lucida Grande" w:hAnsi="Lucida Grande" w:cs="Lucida Grande"/>
          <w:b/>
          <w:color w:val="000000"/>
        </w:rPr>
        <w:t>°</w:t>
      </w:r>
      <w:r w:rsidR="00ED1746">
        <w:rPr>
          <w:rFonts w:ascii="Arial Narrow" w:hAnsi="Arial Narrow" w:cs="Lucida Grande"/>
          <w:color w:val="000000"/>
        </w:rPr>
        <w:t xml:space="preserve">C and a relative humidity of 60%.  </w:t>
      </w:r>
    </w:p>
    <w:p w14:paraId="6E0164CD" w14:textId="4187FD3F" w:rsidR="00ED1746" w:rsidRDefault="00ED1746">
      <w:pPr>
        <w:rPr>
          <w:rFonts w:ascii="Arial Narrow" w:hAnsi="Arial Narrow" w:cs="Lucida Grande"/>
          <w:color w:val="000000"/>
        </w:rPr>
      </w:pPr>
      <w:r>
        <w:rPr>
          <w:rFonts w:ascii="Arial Narrow" w:hAnsi="Arial Narrow" w:cs="Lucida Grande"/>
          <w:color w:val="000000"/>
        </w:rPr>
        <w:tab/>
        <w:t>a.  What is the air’s specific humidity?</w:t>
      </w:r>
    </w:p>
    <w:p w14:paraId="5096BAC5" w14:textId="77777777" w:rsidR="00ED1746" w:rsidRDefault="00ED1746">
      <w:pPr>
        <w:rPr>
          <w:rFonts w:ascii="Arial Narrow" w:hAnsi="Arial Narrow" w:cs="Lucida Grande"/>
          <w:color w:val="000000"/>
        </w:rPr>
      </w:pPr>
    </w:p>
    <w:p w14:paraId="190B2006" w14:textId="77777777" w:rsidR="00ED1746" w:rsidRDefault="00ED1746">
      <w:pPr>
        <w:rPr>
          <w:rFonts w:ascii="Arial Narrow" w:hAnsi="Arial Narrow" w:cs="Lucida Grande"/>
          <w:color w:val="000000"/>
        </w:rPr>
      </w:pPr>
    </w:p>
    <w:p w14:paraId="5AD83A41" w14:textId="77777777" w:rsidR="00ED1746" w:rsidRDefault="00ED1746">
      <w:pPr>
        <w:rPr>
          <w:rFonts w:ascii="Arial Narrow" w:hAnsi="Arial Narrow" w:cs="Lucida Grande"/>
          <w:color w:val="000000"/>
        </w:rPr>
      </w:pPr>
    </w:p>
    <w:p w14:paraId="6B6830CA" w14:textId="3ECCB79C" w:rsidR="00ED1746" w:rsidRDefault="00ED1746">
      <w:pPr>
        <w:rPr>
          <w:rFonts w:ascii="Arial Narrow" w:hAnsi="Arial Narrow" w:cs="Lucida Grande"/>
          <w:color w:val="000000"/>
        </w:rPr>
      </w:pPr>
      <w:r>
        <w:rPr>
          <w:rFonts w:ascii="Arial Narrow" w:hAnsi="Arial Narrow" w:cs="Lucida Grande"/>
          <w:color w:val="000000"/>
        </w:rPr>
        <w:tab/>
        <w:t>b.  If the air is brought indoors and heated to 20</w:t>
      </w:r>
      <w:r w:rsidRPr="004C4814">
        <w:rPr>
          <w:rFonts w:ascii="Lucida Grande" w:hAnsi="Lucida Grande" w:cs="Lucida Grande"/>
          <w:b/>
          <w:color w:val="000000"/>
        </w:rPr>
        <w:t>°</w:t>
      </w:r>
      <w:r>
        <w:rPr>
          <w:rFonts w:ascii="Arial Narrow" w:hAnsi="Arial Narrow" w:cs="Lucida Grande"/>
          <w:color w:val="000000"/>
        </w:rPr>
        <w:t xml:space="preserve">C, with no increase in specific humidity, </w:t>
      </w:r>
    </w:p>
    <w:p w14:paraId="5FF46B7E" w14:textId="5334EED4" w:rsidR="00ED1746" w:rsidRDefault="00ED1746">
      <w:pPr>
        <w:rPr>
          <w:rFonts w:ascii="Arial Narrow" w:hAnsi="Arial Narrow" w:cs="Lucida Grande"/>
          <w:color w:val="000000"/>
        </w:rPr>
      </w:pPr>
      <w:r>
        <w:rPr>
          <w:rFonts w:ascii="Arial Narrow" w:hAnsi="Arial Narrow" w:cs="Lucida Grande"/>
          <w:color w:val="000000"/>
        </w:rPr>
        <w:tab/>
      </w:r>
      <w:proofErr w:type="gramStart"/>
      <w:r>
        <w:rPr>
          <w:rFonts w:ascii="Arial Narrow" w:hAnsi="Arial Narrow" w:cs="Lucida Grande"/>
          <w:color w:val="000000"/>
        </w:rPr>
        <w:t>what</w:t>
      </w:r>
      <w:proofErr w:type="gramEnd"/>
      <w:r>
        <w:rPr>
          <w:rFonts w:ascii="Arial Narrow" w:hAnsi="Arial Narrow" w:cs="Lucida Grande"/>
          <w:color w:val="000000"/>
        </w:rPr>
        <w:t xml:space="preserve"> will its new relative humidity be?</w:t>
      </w:r>
    </w:p>
    <w:p w14:paraId="4EACB8A8" w14:textId="77777777" w:rsidR="00ED1746" w:rsidRDefault="00ED1746">
      <w:pPr>
        <w:rPr>
          <w:rFonts w:ascii="Arial Narrow" w:hAnsi="Arial Narrow" w:cs="Lucida Grande"/>
          <w:color w:val="000000"/>
        </w:rPr>
      </w:pPr>
    </w:p>
    <w:p w14:paraId="30BB2723" w14:textId="77777777" w:rsidR="00ED1746" w:rsidRDefault="00ED1746">
      <w:pPr>
        <w:rPr>
          <w:rFonts w:ascii="Arial Narrow" w:hAnsi="Arial Narrow" w:cs="Lucida Grande"/>
          <w:color w:val="000000"/>
        </w:rPr>
      </w:pPr>
    </w:p>
    <w:p w14:paraId="16D947AE" w14:textId="77777777" w:rsidR="00ED1746" w:rsidRDefault="00ED1746">
      <w:pPr>
        <w:rPr>
          <w:rFonts w:ascii="Arial Narrow" w:hAnsi="Arial Narrow" w:cs="Lucida Grande"/>
          <w:color w:val="000000"/>
        </w:rPr>
      </w:pPr>
    </w:p>
    <w:p w14:paraId="289F8926" w14:textId="77777777" w:rsidR="00ED1746" w:rsidRDefault="00ED1746">
      <w:pPr>
        <w:rPr>
          <w:rFonts w:ascii="Arial Narrow" w:hAnsi="Arial Narrow" w:cs="Lucida Grande"/>
          <w:color w:val="000000"/>
        </w:rPr>
      </w:pPr>
    </w:p>
    <w:p w14:paraId="6AF9B0D3" w14:textId="77777777" w:rsidR="00ED1746" w:rsidRDefault="00ED1746">
      <w:pPr>
        <w:rPr>
          <w:rFonts w:ascii="Arial Narrow" w:hAnsi="Arial Narrow" w:cs="Lucida Grande"/>
          <w:color w:val="000000"/>
        </w:rPr>
      </w:pPr>
      <w:r>
        <w:rPr>
          <w:rFonts w:ascii="Arial Narrow" w:hAnsi="Arial Narrow" w:cs="Lucida Grande"/>
          <w:color w:val="000000"/>
        </w:rPr>
        <w:tab/>
        <w:t xml:space="preserve">c.  For comfort, relative humidity indoors should be at least 40%.  How much water vapor </w:t>
      </w:r>
    </w:p>
    <w:p w14:paraId="0B5D2D5B" w14:textId="3A238F4F" w:rsidR="00ED1746" w:rsidRDefault="00ED1746">
      <w:pPr>
        <w:rPr>
          <w:rFonts w:ascii="Arial Narrow" w:hAnsi="Arial Narrow" w:cs="Lucida Grande"/>
          <w:color w:val="000000"/>
        </w:rPr>
      </w:pPr>
      <w:r>
        <w:rPr>
          <w:rFonts w:ascii="Arial Narrow" w:hAnsi="Arial Narrow" w:cs="Lucida Grande"/>
          <w:color w:val="000000"/>
        </w:rPr>
        <w:tab/>
      </w:r>
      <w:proofErr w:type="gramStart"/>
      <w:r>
        <w:rPr>
          <w:rFonts w:ascii="Arial Narrow" w:hAnsi="Arial Narrow" w:cs="Lucida Grande"/>
          <w:color w:val="000000"/>
        </w:rPr>
        <w:t>would</w:t>
      </w:r>
      <w:proofErr w:type="gramEnd"/>
      <w:r>
        <w:rPr>
          <w:rFonts w:ascii="Arial Narrow" w:hAnsi="Arial Narrow" w:cs="Lucida Grande"/>
          <w:color w:val="000000"/>
        </w:rPr>
        <w:t xml:space="preserve"> you need to add to this air at 20 C to reach this level of comfort?</w:t>
      </w:r>
    </w:p>
    <w:p w14:paraId="594B79F9" w14:textId="77777777" w:rsidR="008D3E3E" w:rsidRDefault="008D3E3E">
      <w:pPr>
        <w:rPr>
          <w:rFonts w:ascii="Arial Narrow" w:hAnsi="Arial Narrow" w:cs="Lucida Grande"/>
          <w:color w:val="000000"/>
        </w:rPr>
      </w:pPr>
    </w:p>
    <w:p w14:paraId="3F931B66" w14:textId="4DD9B93B" w:rsidR="008D3E3E" w:rsidRDefault="008D3E3E">
      <w:pPr>
        <w:rPr>
          <w:rFonts w:ascii="Arial Narrow" w:hAnsi="Arial Narrow"/>
        </w:rPr>
      </w:pPr>
      <w:r>
        <w:rPr>
          <w:rFonts w:ascii="Arial Narrow" w:hAnsi="Arial Narrow" w:cs="Lucida Grande"/>
          <w:color w:val="000000"/>
        </w:rPr>
        <w:t xml:space="preserve">6.  </w:t>
      </w:r>
      <w:r>
        <w:rPr>
          <w:rFonts w:ascii="Arial Narrow" w:hAnsi="Arial Narrow"/>
        </w:rPr>
        <w:t>What is the relationship between temperature and relative humidity at a constant specific humidity?</w:t>
      </w:r>
    </w:p>
    <w:p w14:paraId="0A7B12A4" w14:textId="77777777" w:rsidR="006D3CE3" w:rsidRDefault="006D3CE3">
      <w:pPr>
        <w:rPr>
          <w:rFonts w:ascii="Arial Narrow" w:hAnsi="Arial Narrow"/>
        </w:rPr>
      </w:pPr>
    </w:p>
    <w:p w14:paraId="2E86E5BC" w14:textId="08283411" w:rsidR="006D3CE3" w:rsidRDefault="006D3CE3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Adiabatic Processes, p. 105-107.</w:t>
      </w:r>
    </w:p>
    <w:p w14:paraId="7448DEEC" w14:textId="77777777" w:rsidR="006D3CE3" w:rsidRDefault="006D3CE3" w:rsidP="006D3CE3">
      <w:pPr>
        <w:ind w:right="-1800"/>
        <w:rPr>
          <w:rFonts w:ascii="Arial Narrow" w:hAnsi="Arial Narrow"/>
        </w:rPr>
      </w:pPr>
      <w:r w:rsidRPr="006D3CE3">
        <w:rPr>
          <w:rFonts w:ascii="Arial Narrow" w:hAnsi="Arial Narrow"/>
        </w:rPr>
        <w:t xml:space="preserve">When air is cooled to its dew point temperature, condensation can occur.  Clouds and fog are the </w:t>
      </w:r>
    </w:p>
    <w:p w14:paraId="62627A51" w14:textId="77777777" w:rsidR="006D3CE3" w:rsidRDefault="006D3CE3" w:rsidP="006D3CE3">
      <w:pPr>
        <w:ind w:right="-1800"/>
        <w:rPr>
          <w:rFonts w:ascii="Arial Narrow" w:hAnsi="Arial Narrow"/>
        </w:rPr>
      </w:pPr>
      <w:proofErr w:type="gramStart"/>
      <w:r w:rsidRPr="006D3CE3">
        <w:rPr>
          <w:rFonts w:ascii="Arial Narrow" w:hAnsi="Arial Narrow"/>
        </w:rPr>
        <w:t>result</w:t>
      </w:r>
      <w:proofErr w:type="gramEnd"/>
      <w:r w:rsidRPr="006D3CE3">
        <w:rPr>
          <w:rFonts w:ascii="Arial Narrow" w:hAnsi="Arial Narrow"/>
        </w:rPr>
        <w:t xml:space="preserve"> of this cooling.  The cooling process that creates clouds occurs in the atmosphere.  This process </w:t>
      </w:r>
    </w:p>
    <w:p w14:paraId="22094E2C" w14:textId="76FB527C" w:rsidR="006D3CE3" w:rsidRPr="006D3CE3" w:rsidRDefault="006D3CE3" w:rsidP="006D3CE3">
      <w:pPr>
        <w:ind w:right="-1800"/>
        <w:rPr>
          <w:rFonts w:ascii="Arial Narrow" w:hAnsi="Arial Narrow"/>
        </w:rPr>
      </w:pPr>
      <w:proofErr w:type="gramStart"/>
      <w:r w:rsidRPr="006D3CE3">
        <w:rPr>
          <w:rFonts w:ascii="Arial Narrow" w:hAnsi="Arial Narrow"/>
        </w:rPr>
        <w:t>accounts</w:t>
      </w:r>
      <w:proofErr w:type="gramEnd"/>
      <w:r w:rsidRPr="006D3CE3">
        <w:rPr>
          <w:rFonts w:ascii="Arial Narrow" w:hAnsi="Arial Narrow"/>
        </w:rPr>
        <w:t xml:space="preserve"> for the distribution of condensation and precipitation over the Earth’s surface.</w:t>
      </w:r>
    </w:p>
    <w:p w14:paraId="5A08B863" w14:textId="77777777" w:rsidR="006D3CE3" w:rsidRPr="006D3CE3" w:rsidRDefault="006D3CE3" w:rsidP="006D3CE3">
      <w:pPr>
        <w:ind w:right="-1800"/>
        <w:rPr>
          <w:rFonts w:ascii="Arial Narrow" w:hAnsi="Arial Narrow"/>
        </w:rPr>
      </w:pPr>
    </w:p>
    <w:p w14:paraId="22984FD1" w14:textId="77777777" w:rsidR="006D3CE3" w:rsidRDefault="006D3CE3" w:rsidP="006D3CE3">
      <w:pPr>
        <w:ind w:right="-1800"/>
        <w:rPr>
          <w:rFonts w:ascii="Arial Narrow" w:hAnsi="Arial Narrow"/>
        </w:rPr>
      </w:pPr>
      <w:r w:rsidRPr="006D3CE3">
        <w:rPr>
          <w:rFonts w:ascii="Arial Narrow" w:hAnsi="Arial Narrow"/>
        </w:rPr>
        <w:t xml:space="preserve">The </w:t>
      </w:r>
      <w:r w:rsidRPr="006D3CE3">
        <w:rPr>
          <w:rFonts w:ascii="Arial Narrow" w:hAnsi="Arial Narrow"/>
          <w:b/>
        </w:rPr>
        <w:t>DALR (Dry Adiabatic Lapse Rate) = 10◦C/1000m</w:t>
      </w:r>
      <w:r w:rsidRPr="006D3CE3">
        <w:rPr>
          <w:rFonts w:ascii="Arial Narrow" w:hAnsi="Arial Narrow"/>
        </w:rPr>
        <w:t xml:space="preserve">.  Rising air parcels that have not yet </w:t>
      </w:r>
    </w:p>
    <w:p w14:paraId="11E34085" w14:textId="77777777" w:rsidR="006D3CE3" w:rsidRDefault="006D3CE3" w:rsidP="006D3CE3">
      <w:pPr>
        <w:ind w:right="-1800"/>
        <w:rPr>
          <w:rFonts w:ascii="Arial Narrow" w:hAnsi="Arial Narrow"/>
        </w:rPr>
      </w:pPr>
      <w:proofErr w:type="gramStart"/>
      <w:r w:rsidRPr="006D3CE3">
        <w:rPr>
          <w:rFonts w:ascii="Arial Narrow" w:hAnsi="Arial Narrow"/>
        </w:rPr>
        <w:t>become</w:t>
      </w:r>
      <w:proofErr w:type="gramEnd"/>
      <w:r w:rsidRPr="006D3CE3">
        <w:rPr>
          <w:rFonts w:ascii="Arial Narrow" w:hAnsi="Arial Narrow"/>
        </w:rPr>
        <w:t xml:space="preserve"> saturated (reached their dew point temperature or lifting condensation level) will cool </w:t>
      </w:r>
    </w:p>
    <w:tbl>
      <w:tblPr>
        <w:tblStyle w:val="TableGrid"/>
        <w:tblpPr w:leftFromText="180" w:rightFromText="180" w:vertAnchor="page" w:horzAnchor="page" w:tblpX="1729" w:tblpY="1386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7A24" w14:paraId="5C7990F1" w14:textId="77777777" w:rsidTr="00B07A24">
        <w:tc>
          <w:tcPr>
            <w:tcW w:w="8856" w:type="dxa"/>
          </w:tcPr>
          <w:p w14:paraId="14C4C9AC" w14:textId="77777777" w:rsidR="00B07A24" w:rsidRDefault="00B07A24" w:rsidP="00B07A24">
            <w:pPr>
              <w:ind w:right="-1800"/>
              <w:rPr>
                <w:rFonts w:ascii="Arial Narrow" w:hAnsi="Arial Narrow"/>
                <w:b/>
              </w:rPr>
            </w:pPr>
          </w:p>
        </w:tc>
      </w:tr>
      <w:tr w:rsidR="00B07A24" w14:paraId="0D821FC9" w14:textId="77777777" w:rsidTr="00B07A24">
        <w:tc>
          <w:tcPr>
            <w:tcW w:w="8856" w:type="dxa"/>
          </w:tcPr>
          <w:p w14:paraId="3EBA5600" w14:textId="77777777" w:rsidR="00B07A24" w:rsidRDefault="00B07A24" w:rsidP="00B07A24">
            <w:pPr>
              <w:ind w:right="-1800"/>
              <w:rPr>
                <w:rFonts w:ascii="Arial Narrow" w:hAnsi="Arial Narrow"/>
                <w:b/>
              </w:rPr>
            </w:pPr>
          </w:p>
        </w:tc>
      </w:tr>
      <w:tr w:rsidR="00B07A24" w14:paraId="2223D818" w14:textId="77777777" w:rsidTr="00B07A24">
        <w:tc>
          <w:tcPr>
            <w:tcW w:w="8856" w:type="dxa"/>
          </w:tcPr>
          <w:p w14:paraId="540A1711" w14:textId="77777777" w:rsidR="00B07A24" w:rsidRDefault="00B07A24" w:rsidP="00B07A24">
            <w:pPr>
              <w:ind w:right="-1800"/>
              <w:rPr>
                <w:rFonts w:ascii="Arial Narrow" w:hAnsi="Arial Narrow"/>
                <w:b/>
              </w:rPr>
            </w:pPr>
          </w:p>
        </w:tc>
      </w:tr>
      <w:tr w:rsidR="00B07A24" w14:paraId="4C1A7357" w14:textId="77777777" w:rsidTr="00B07A24">
        <w:tc>
          <w:tcPr>
            <w:tcW w:w="8856" w:type="dxa"/>
          </w:tcPr>
          <w:p w14:paraId="5425E04B" w14:textId="77777777" w:rsidR="00B07A24" w:rsidRDefault="00B07A24" w:rsidP="00B07A24">
            <w:pPr>
              <w:ind w:right="-1800"/>
              <w:rPr>
                <w:rFonts w:ascii="Arial Narrow" w:hAnsi="Arial Narrow"/>
                <w:b/>
              </w:rPr>
            </w:pPr>
          </w:p>
        </w:tc>
      </w:tr>
      <w:tr w:rsidR="00B07A24" w14:paraId="5E309C9D" w14:textId="77777777" w:rsidTr="00B07A24">
        <w:tc>
          <w:tcPr>
            <w:tcW w:w="8856" w:type="dxa"/>
          </w:tcPr>
          <w:p w14:paraId="2DC79F22" w14:textId="77777777" w:rsidR="00B07A24" w:rsidRDefault="00B07A24" w:rsidP="00B07A24">
            <w:pPr>
              <w:ind w:right="-1800"/>
              <w:rPr>
                <w:rFonts w:ascii="Arial Narrow" w:hAnsi="Arial Narrow"/>
                <w:b/>
              </w:rPr>
            </w:pPr>
          </w:p>
        </w:tc>
      </w:tr>
    </w:tbl>
    <w:p w14:paraId="1B9695F8" w14:textId="562EF7F8" w:rsidR="006D3CE3" w:rsidRPr="006D3CE3" w:rsidRDefault="006D3CE3" w:rsidP="006D3CE3">
      <w:pPr>
        <w:ind w:right="-1800"/>
        <w:rPr>
          <w:rFonts w:ascii="Arial Narrow" w:hAnsi="Arial Narrow"/>
        </w:rPr>
      </w:pPr>
      <w:proofErr w:type="gramStart"/>
      <w:r w:rsidRPr="006D3CE3">
        <w:rPr>
          <w:rFonts w:ascii="Arial Narrow" w:hAnsi="Arial Narrow"/>
        </w:rPr>
        <w:t>at</w:t>
      </w:r>
      <w:proofErr w:type="gramEnd"/>
      <w:r w:rsidRPr="006D3CE3">
        <w:rPr>
          <w:rFonts w:ascii="Arial Narrow" w:hAnsi="Arial Narrow"/>
        </w:rPr>
        <w:t xml:space="preserve"> this rate.  Likewise, sinking air parcels will warm at this rate and no possibility of condensation exists.</w:t>
      </w:r>
    </w:p>
    <w:p w14:paraId="7B040310" w14:textId="77777777" w:rsidR="006D3CE3" w:rsidRPr="006D3CE3" w:rsidRDefault="006D3CE3" w:rsidP="006D3CE3">
      <w:pPr>
        <w:ind w:right="-1800"/>
        <w:rPr>
          <w:rFonts w:ascii="Arial Narrow" w:hAnsi="Arial Narrow"/>
        </w:rPr>
      </w:pPr>
    </w:p>
    <w:p w14:paraId="79304E7A" w14:textId="77777777" w:rsidR="00B07A24" w:rsidRPr="006D3CE3" w:rsidRDefault="006D3CE3" w:rsidP="006D3CE3">
      <w:pPr>
        <w:ind w:right="-1800"/>
        <w:rPr>
          <w:rFonts w:ascii="Arial Narrow" w:hAnsi="Arial Narrow"/>
          <w:b/>
        </w:rPr>
      </w:pPr>
      <w:r w:rsidRPr="006D3CE3">
        <w:rPr>
          <w:rFonts w:ascii="Arial Narrow" w:hAnsi="Arial Narrow"/>
        </w:rPr>
        <w:t xml:space="preserve">The </w:t>
      </w:r>
      <w:r>
        <w:rPr>
          <w:rFonts w:ascii="Arial Narrow" w:hAnsi="Arial Narrow"/>
          <w:b/>
        </w:rPr>
        <w:t>M</w:t>
      </w:r>
      <w:r w:rsidRPr="006D3CE3">
        <w:rPr>
          <w:rFonts w:ascii="Arial Narrow" w:hAnsi="Arial Narrow"/>
          <w:b/>
        </w:rPr>
        <w:t>ALR (</w:t>
      </w:r>
      <w:r>
        <w:rPr>
          <w:rFonts w:ascii="Arial Narrow" w:hAnsi="Arial Narrow"/>
          <w:b/>
        </w:rPr>
        <w:t>Moist</w:t>
      </w:r>
    </w:p>
    <w:p w14:paraId="62EBD423" w14:textId="09BB8029" w:rsidR="006D3CE3" w:rsidRDefault="006D3CE3" w:rsidP="006D3CE3">
      <w:pPr>
        <w:ind w:right="-1800"/>
        <w:rPr>
          <w:rFonts w:ascii="Arial Narrow" w:hAnsi="Arial Narrow"/>
        </w:rPr>
      </w:pPr>
      <w:r w:rsidRPr="006D3CE3">
        <w:rPr>
          <w:rFonts w:ascii="Arial Narrow" w:hAnsi="Arial Narrow"/>
          <w:b/>
        </w:rPr>
        <w:t xml:space="preserve"> Adiabatic Lapse Rate) = 5◦C/1000m</w:t>
      </w:r>
      <w:r w:rsidRPr="006D3CE3">
        <w:rPr>
          <w:rFonts w:ascii="Arial Narrow" w:hAnsi="Arial Narrow"/>
        </w:rPr>
        <w:t xml:space="preserve">.  This occurs after the rising </w:t>
      </w:r>
    </w:p>
    <w:p w14:paraId="2A4C57A7" w14:textId="77777777" w:rsidR="006D3CE3" w:rsidRDefault="006D3CE3" w:rsidP="006D3CE3">
      <w:pPr>
        <w:ind w:right="-1800"/>
        <w:rPr>
          <w:rFonts w:ascii="Arial Narrow" w:hAnsi="Arial Narrow"/>
        </w:rPr>
      </w:pPr>
      <w:proofErr w:type="gramStart"/>
      <w:r w:rsidRPr="006D3CE3">
        <w:rPr>
          <w:rFonts w:ascii="Arial Narrow" w:hAnsi="Arial Narrow"/>
        </w:rPr>
        <w:t>air</w:t>
      </w:r>
      <w:proofErr w:type="gramEnd"/>
      <w:r w:rsidRPr="006D3CE3">
        <w:rPr>
          <w:rFonts w:ascii="Arial Narrow" w:hAnsi="Arial Narrow"/>
        </w:rPr>
        <w:t xml:space="preserve"> parcel has reached its dew point temperature, or lifting condensation level, but continues to rise.  </w:t>
      </w:r>
    </w:p>
    <w:p w14:paraId="63F670F3" w14:textId="105132CB" w:rsidR="006D3CE3" w:rsidRPr="006D3CE3" w:rsidRDefault="006D3CE3" w:rsidP="006D3CE3">
      <w:pPr>
        <w:ind w:right="-180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6D3CE3">
        <w:rPr>
          <w:rFonts w:ascii="Arial Narrow" w:hAnsi="Arial Narrow"/>
        </w:rPr>
        <w:t xml:space="preserve">he rate of cooling is </w:t>
      </w:r>
      <w:r w:rsidRPr="006D3CE3">
        <w:rPr>
          <w:rFonts w:ascii="Arial Narrow" w:hAnsi="Arial Narrow"/>
          <w:b/>
        </w:rPr>
        <w:t>slower</w:t>
      </w:r>
      <w:r w:rsidRPr="006D3CE3">
        <w:rPr>
          <w:rFonts w:ascii="Arial Narrow" w:hAnsi="Arial Narrow"/>
        </w:rPr>
        <w:t xml:space="preserve"> than the DALR as energy is released in the form of latent heat.</w:t>
      </w:r>
    </w:p>
    <w:p w14:paraId="0058091A" w14:textId="77777777" w:rsidR="006D3CE3" w:rsidRPr="006D3CE3" w:rsidRDefault="006D3CE3" w:rsidP="006D3CE3">
      <w:pPr>
        <w:ind w:right="-1800"/>
        <w:rPr>
          <w:rFonts w:ascii="Arial Narrow" w:hAnsi="Arial Narrow"/>
        </w:rPr>
      </w:pPr>
    </w:p>
    <w:p w14:paraId="37188211" w14:textId="77777777" w:rsidR="006D3CE3" w:rsidRDefault="006D3CE3" w:rsidP="006D3CE3">
      <w:pPr>
        <w:ind w:right="-1800"/>
        <w:rPr>
          <w:rFonts w:ascii="Arial Narrow" w:hAnsi="Arial Narrow"/>
        </w:rPr>
      </w:pPr>
      <w:r w:rsidRPr="006D3CE3">
        <w:rPr>
          <w:rFonts w:ascii="Arial Narrow" w:hAnsi="Arial Narrow"/>
        </w:rPr>
        <w:t xml:space="preserve">The </w:t>
      </w:r>
      <w:r w:rsidRPr="006D3CE3">
        <w:rPr>
          <w:rFonts w:ascii="Arial Narrow" w:hAnsi="Arial Narrow"/>
          <w:b/>
        </w:rPr>
        <w:t>ELR (Environmental Lapse Rate) = 6.5◦C/1000m</w:t>
      </w:r>
      <w:r w:rsidRPr="006D3CE3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(Chapter 3, p. 76-77).  </w:t>
      </w:r>
      <w:r w:rsidRPr="006D3CE3">
        <w:rPr>
          <w:rFonts w:ascii="Arial Narrow" w:hAnsi="Arial Narrow"/>
        </w:rPr>
        <w:t xml:space="preserve">This is an average </w:t>
      </w:r>
    </w:p>
    <w:p w14:paraId="67C8DF5F" w14:textId="77777777" w:rsidR="006D3CE3" w:rsidRDefault="006D3CE3" w:rsidP="006D3CE3">
      <w:pPr>
        <w:ind w:right="-1800"/>
        <w:rPr>
          <w:rFonts w:ascii="Arial Narrow" w:hAnsi="Arial Narrow"/>
        </w:rPr>
      </w:pPr>
      <w:proofErr w:type="gramStart"/>
      <w:r w:rsidRPr="006D3CE3">
        <w:rPr>
          <w:rFonts w:ascii="Arial Narrow" w:hAnsi="Arial Narrow"/>
        </w:rPr>
        <w:t>rate</w:t>
      </w:r>
      <w:proofErr w:type="gramEnd"/>
      <w:r w:rsidRPr="006D3CE3">
        <w:rPr>
          <w:rFonts w:ascii="Arial Narrow" w:hAnsi="Arial Narrow"/>
        </w:rPr>
        <w:t xml:space="preserve"> of change for air that is not moving.  Because it is an average, the actual ELR varies day </w:t>
      </w:r>
    </w:p>
    <w:p w14:paraId="4C61D05C" w14:textId="202E21BF" w:rsidR="006D3CE3" w:rsidRPr="006D3CE3" w:rsidRDefault="006D3CE3" w:rsidP="006D3CE3">
      <w:pPr>
        <w:ind w:right="-1800"/>
        <w:rPr>
          <w:rFonts w:ascii="Arial Narrow" w:hAnsi="Arial Narrow"/>
        </w:rPr>
      </w:pPr>
      <w:proofErr w:type="gramStart"/>
      <w:r w:rsidRPr="006D3CE3">
        <w:rPr>
          <w:rFonts w:ascii="Arial Narrow" w:hAnsi="Arial Narrow"/>
        </w:rPr>
        <w:t>to</w:t>
      </w:r>
      <w:proofErr w:type="gramEnd"/>
      <w:r w:rsidRPr="006D3CE3">
        <w:rPr>
          <w:rFonts w:ascii="Arial Narrow" w:hAnsi="Arial Narrow"/>
        </w:rPr>
        <w:t xml:space="preserve"> day and even hour to hour.</w:t>
      </w:r>
    </w:p>
    <w:p w14:paraId="5F832FD0" w14:textId="77777777" w:rsidR="006D3CE3" w:rsidRPr="006D3CE3" w:rsidRDefault="006D3CE3" w:rsidP="006D3CE3">
      <w:pPr>
        <w:ind w:right="-1800"/>
        <w:rPr>
          <w:rFonts w:ascii="Arial Narrow" w:hAnsi="Arial Narrow"/>
        </w:rPr>
      </w:pPr>
    </w:p>
    <w:p w14:paraId="46CE3759" w14:textId="77777777" w:rsidR="006D3CE3" w:rsidRPr="006D3CE3" w:rsidRDefault="006D3CE3" w:rsidP="006D3CE3">
      <w:pPr>
        <w:ind w:right="-1800"/>
        <w:rPr>
          <w:rFonts w:ascii="Arial Narrow" w:hAnsi="Arial Narrow"/>
        </w:rPr>
      </w:pPr>
      <w:r w:rsidRPr="006D3CE3">
        <w:rPr>
          <w:rFonts w:ascii="Arial Narrow" w:hAnsi="Arial Narrow"/>
        </w:rPr>
        <w:t xml:space="preserve">A parcel of air is crossing California—from the west coast at Eureka, over the Coast Ranges, over Red Bluff in the Central Valley, over the Sierra Nevada </w:t>
      </w:r>
      <w:proofErr w:type="gramStart"/>
      <w:r w:rsidRPr="006D3CE3">
        <w:rPr>
          <w:rFonts w:ascii="Arial Narrow" w:hAnsi="Arial Narrow"/>
        </w:rPr>
        <w:t>mountains</w:t>
      </w:r>
      <w:proofErr w:type="gramEnd"/>
      <w:r w:rsidRPr="006D3CE3">
        <w:rPr>
          <w:rFonts w:ascii="Arial Narrow" w:hAnsi="Arial Narrow"/>
        </w:rPr>
        <w:t xml:space="preserve"> in the east, and descends into Reno, Nevada.  </w:t>
      </w:r>
      <w:r w:rsidRPr="006D3CE3">
        <w:rPr>
          <w:rFonts w:ascii="Arial Narrow" w:hAnsi="Arial Narrow"/>
        </w:rPr>
        <w:tab/>
      </w:r>
    </w:p>
    <w:p w14:paraId="702E23AD" w14:textId="77777777" w:rsidR="006D3CE3" w:rsidRPr="006D3CE3" w:rsidRDefault="006D3CE3" w:rsidP="006D3CE3">
      <w:pPr>
        <w:ind w:right="-1800"/>
        <w:rPr>
          <w:rFonts w:ascii="Arial Narrow" w:hAnsi="Arial Narrow"/>
        </w:rPr>
      </w:pPr>
    </w:p>
    <w:p w14:paraId="351B9597" w14:textId="77777777" w:rsidR="006D3CE3" w:rsidRPr="006D3CE3" w:rsidRDefault="006D3CE3" w:rsidP="006D3CE3">
      <w:pPr>
        <w:ind w:right="-1800"/>
        <w:rPr>
          <w:rFonts w:ascii="Arial Narrow" w:hAnsi="Arial Narrow"/>
          <w:b/>
        </w:rPr>
      </w:pPr>
      <w:r w:rsidRPr="006D3CE3">
        <w:rPr>
          <w:rFonts w:ascii="Arial Narrow" w:hAnsi="Arial Narrow"/>
          <w:b/>
        </w:rPr>
        <w:t>The ELR on this day is 8◦C/1000m.  Dew point temperature for parcel is 3◦C.  Temperature of air parcel at sea level is 18◦C.</w:t>
      </w:r>
    </w:p>
    <w:p w14:paraId="7E469180" w14:textId="77777777" w:rsidR="006D3CE3" w:rsidRDefault="006D3CE3" w:rsidP="006D3CE3">
      <w:pPr>
        <w:ind w:right="-1800"/>
        <w:rPr>
          <w:rFonts w:ascii="Verdana" w:hAnsi="Verdana"/>
          <w:sz w:val="22"/>
          <w:szCs w:val="22"/>
        </w:rPr>
      </w:pPr>
    </w:p>
    <w:p w14:paraId="52BE2E7B" w14:textId="77777777" w:rsidR="00344CF3" w:rsidRDefault="00344CF3" w:rsidP="006D3CE3">
      <w:pPr>
        <w:ind w:right="-1800"/>
        <w:rPr>
          <w:rFonts w:ascii="Verdana" w:hAnsi="Verdana"/>
          <w:sz w:val="22"/>
          <w:szCs w:val="22"/>
        </w:rPr>
      </w:pPr>
    </w:p>
    <w:p w14:paraId="6509F574" w14:textId="77777777" w:rsidR="00344CF3" w:rsidRDefault="00344CF3" w:rsidP="006D3CE3">
      <w:pPr>
        <w:ind w:right="-1800"/>
        <w:rPr>
          <w:rFonts w:ascii="Verdana" w:hAnsi="Verdana"/>
          <w:sz w:val="22"/>
          <w:szCs w:val="22"/>
        </w:rPr>
      </w:pPr>
    </w:p>
    <w:p w14:paraId="4A1A5C00" w14:textId="77777777" w:rsidR="00344CF3" w:rsidRDefault="00344CF3" w:rsidP="006D3CE3">
      <w:pPr>
        <w:ind w:right="-1800"/>
        <w:rPr>
          <w:rFonts w:ascii="Verdana" w:hAnsi="Verdana"/>
          <w:sz w:val="22"/>
          <w:szCs w:val="22"/>
        </w:rPr>
      </w:pPr>
    </w:p>
    <w:p w14:paraId="2216EA46" w14:textId="77777777" w:rsidR="00C5329B" w:rsidRDefault="00C5329B" w:rsidP="006D3CE3">
      <w:pPr>
        <w:ind w:right="-1800"/>
        <w:rPr>
          <w:rFonts w:ascii="Verdana" w:hAnsi="Verdana"/>
          <w:sz w:val="22"/>
          <w:szCs w:val="22"/>
        </w:rPr>
      </w:pPr>
    </w:p>
    <w:p w14:paraId="29BEE653" w14:textId="77777777" w:rsidR="00C5329B" w:rsidRDefault="00C5329B" w:rsidP="006D3CE3">
      <w:pPr>
        <w:ind w:right="-1800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On the graph below, plot and label the Environmental Lapse Rate (ELR).  Then plot the </w:t>
      </w:r>
    </w:p>
    <w:p w14:paraId="023FBB99" w14:textId="77777777" w:rsidR="00C5329B" w:rsidRDefault="00C5329B" w:rsidP="006D3CE3">
      <w:pPr>
        <w:ind w:right="-180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DALR and the MALR (these should be continuations of the same line, but use different </w:t>
      </w:r>
    </w:p>
    <w:p w14:paraId="64264F60" w14:textId="033A8B9F" w:rsidR="00C5329B" w:rsidRDefault="00C5329B" w:rsidP="006D3CE3">
      <w:pPr>
        <w:ind w:right="-180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colors</w:t>
      </w:r>
      <w:proofErr w:type="gramEnd"/>
      <w:r>
        <w:rPr>
          <w:rFonts w:ascii="Arial Narrow" w:hAnsi="Arial Narrow" w:cs="Arial"/>
        </w:rPr>
        <w:t xml:space="preserve"> to illustrate the change).  </w:t>
      </w:r>
    </w:p>
    <w:p w14:paraId="1991A383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780AFA9F" w14:textId="4DF875B8" w:rsidR="00C5329B" w:rsidRDefault="00C5329B" w:rsidP="006D3CE3">
      <w:pPr>
        <w:ind w:right="-1800"/>
        <w:rPr>
          <w:rFonts w:ascii="Arial Narrow" w:hAnsi="Arial Narrow" w:cs="Arial"/>
        </w:rPr>
      </w:pPr>
      <w:r>
        <w:rPr>
          <w:rFonts w:ascii="Arial Narrow" w:hAnsi="Arial Narrow" w:cs="Arial"/>
        </w:rPr>
        <w:t>7.  When the parcel of air reaches the Coast Ranges (2000m), will clouds form?  Why or</w:t>
      </w:r>
    </w:p>
    <w:p w14:paraId="583D97E1" w14:textId="6A0587BC" w:rsidR="00C5329B" w:rsidRDefault="00C5329B" w:rsidP="006D3CE3">
      <w:pPr>
        <w:ind w:right="-180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why</w:t>
      </w:r>
      <w:proofErr w:type="gramEnd"/>
      <w:r>
        <w:rPr>
          <w:rFonts w:ascii="Arial Narrow" w:hAnsi="Arial Narrow" w:cs="Arial"/>
        </w:rPr>
        <w:t xml:space="preserve"> not?</w:t>
      </w:r>
    </w:p>
    <w:p w14:paraId="4FC8EBA9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7135333A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20FB228C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5D690CAE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2218556A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1A91940F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5DE9C10A" w14:textId="6156FD32" w:rsidR="00C5329B" w:rsidRDefault="00C5329B" w:rsidP="006D3CE3">
      <w:pPr>
        <w:ind w:right="-1800"/>
        <w:rPr>
          <w:rFonts w:ascii="Arial Narrow" w:hAnsi="Arial Narrow" w:cs="Arial"/>
        </w:rPr>
      </w:pPr>
      <w:r>
        <w:rPr>
          <w:rFonts w:ascii="Arial Narrow" w:hAnsi="Arial Narrow" w:cs="Arial"/>
        </w:rPr>
        <w:t>8.  At what ELEVATION does condensation begin?  This is the lifting condensation</w:t>
      </w:r>
    </w:p>
    <w:p w14:paraId="613C419A" w14:textId="54C0F62E" w:rsidR="00C5329B" w:rsidRDefault="00C5329B" w:rsidP="006D3CE3">
      <w:pPr>
        <w:ind w:right="-180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level</w:t>
      </w:r>
      <w:proofErr w:type="gramEnd"/>
      <w:r>
        <w:rPr>
          <w:rFonts w:ascii="Arial Narrow" w:hAnsi="Arial Narrow" w:cs="Arial"/>
        </w:rPr>
        <w:t>.  Why?</w:t>
      </w:r>
    </w:p>
    <w:p w14:paraId="2E538278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09B13295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6DEE38DF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6708AC6F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13B35FB5" w14:textId="77777777" w:rsidR="00C5329B" w:rsidRDefault="00C5329B" w:rsidP="006D3CE3">
      <w:pPr>
        <w:ind w:right="-1800"/>
        <w:rPr>
          <w:rFonts w:ascii="Arial Narrow" w:hAnsi="Arial Narrow" w:cs="Arial"/>
        </w:rPr>
      </w:pPr>
    </w:p>
    <w:p w14:paraId="636B569A" w14:textId="09C293C5" w:rsidR="00C5329B" w:rsidRDefault="00C5329B" w:rsidP="006D3CE3">
      <w:pPr>
        <w:ind w:right="-180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9.  Describe the difference in climate between Blue Canyon, CA and Reno, NV.  Discuss </w:t>
      </w:r>
    </w:p>
    <w:p w14:paraId="4829E1A7" w14:textId="08ABA6B7" w:rsidR="00C5329B" w:rsidRDefault="00C5329B" w:rsidP="006D3CE3">
      <w:pPr>
        <w:ind w:right="-180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differences</w:t>
      </w:r>
      <w:proofErr w:type="gramEnd"/>
      <w:r>
        <w:rPr>
          <w:rFonts w:ascii="Arial Narrow" w:hAnsi="Arial Narrow" w:cs="Arial"/>
        </w:rPr>
        <w:t xml:space="preserve"> in precipitation, summer and winter temperatures and causes.</w:t>
      </w:r>
    </w:p>
    <w:p w14:paraId="2BCE75DD" w14:textId="77777777" w:rsidR="00281EA1" w:rsidRDefault="00281EA1" w:rsidP="006D3CE3">
      <w:pPr>
        <w:ind w:right="-1800"/>
        <w:rPr>
          <w:rFonts w:ascii="Arial Narrow" w:hAnsi="Arial Narrow" w:cs="Arial"/>
        </w:rPr>
      </w:pPr>
    </w:p>
    <w:p w14:paraId="2A8C6711" w14:textId="77777777" w:rsidR="00281EA1" w:rsidRDefault="00281EA1" w:rsidP="006D3CE3">
      <w:pPr>
        <w:ind w:right="-1800"/>
        <w:rPr>
          <w:rFonts w:ascii="Arial Narrow" w:hAnsi="Arial Narrow" w:cs="Arial"/>
        </w:rPr>
      </w:pPr>
    </w:p>
    <w:p w14:paraId="675AD176" w14:textId="77777777" w:rsidR="00281EA1" w:rsidRDefault="00281EA1" w:rsidP="006D3CE3">
      <w:pPr>
        <w:ind w:right="-1800"/>
        <w:rPr>
          <w:rFonts w:ascii="Arial Narrow" w:hAnsi="Arial Narrow" w:cs="Arial"/>
        </w:rPr>
      </w:pPr>
    </w:p>
    <w:p w14:paraId="2222975A" w14:textId="77777777" w:rsidR="00281EA1" w:rsidRDefault="00281EA1" w:rsidP="006D3CE3">
      <w:pPr>
        <w:ind w:right="-1800"/>
        <w:rPr>
          <w:rFonts w:ascii="Arial Narrow" w:hAnsi="Arial Narrow" w:cs="Arial"/>
        </w:rPr>
      </w:pPr>
    </w:p>
    <w:p w14:paraId="2415185C" w14:textId="77777777" w:rsidR="00281EA1" w:rsidRDefault="00281EA1" w:rsidP="006D3CE3">
      <w:pPr>
        <w:ind w:right="-1800"/>
        <w:rPr>
          <w:rFonts w:ascii="Arial Narrow" w:hAnsi="Arial Narrow" w:cs="Arial"/>
        </w:rPr>
      </w:pPr>
    </w:p>
    <w:p w14:paraId="585451E5" w14:textId="77777777" w:rsidR="00281EA1" w:rsidRDefault="00281EA1" w:rsidP="006D3CE3">
      <w:pPr>
        <w:ind w:right="-1800"/>
        <w:rPr>
          <w:rFonts w:ascii="Arial Narrow" w:hAnsi="Arial Narrow" w:cs="Arial"/>
        </w:rPr>
      </w:pPr>
    </w:p>
    <w:p w14:paraId="35D69B2E" w14:textId="77777777" w:rsidR="00281EA1" w:rsidRDefault="00281EA1" w:rsidP="006D3CE3">
      <w:pPr>
        <w:ind w:right="-1800"/>
        <w:rPr>
          <w:rFonts w:ascii="Arial Narrow" w:hAnsi="Arial Narrow" w:cs="Arial"/>
        </w:rPr>
      </w:pPr>
    </w:p>
    <w:p w14:paraId="050BF726" w14:textId="77777777" w:rsidR="00281EA1" w:rsidRDefault="00281EA1" w:rsidP="006D3CE3">
      <w:pPr>
        <w:ind w:right="-1800"/>
        <w:rPr>
          <w:rFonts w:ascii="Arial Narrow" w:hAnsi="Arial Narrow" w:cs="Arial"/>
        </w:rPr>
      </w:pPr>
    </w:p>
    <w:p w14:paraId="37153290" w14:textId="77777777" w:rsidR="00281EA1" w:rsidRDefault="00281EA1" w:rsidP="006D3CE3">
      <w:pPr>
        <w:ind w:right="-1800"/>
        <w:rPr>
          <w:rFonts w:ascii="Arial Narrow" w:hAnsi="Arial Narrow" w:cs="Arial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281EA1" w14:paraId="74CEB47F" w14:textId="77777777" w:rsidTr="00281EA1">
        <w:trPr>
          <w:trHeight w:val="328"/>
        </w:trPr>
        <w:tc>
          <w:tcPr>
            <w:tcW w:w="1012" w:type="dxa"/>
          </w:tcPr>
          <w:p w14:paraId="45795E4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C23DA82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668296F3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AE5CD6E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D06D70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A7491EC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50EC4CE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2A0E3E9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615429A6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173DFCC4" w14:textId="77777777" w:rsidTr="00281EA1">
        <w:trPr>
          <w:trHeight w:val="347"/>
        </w:trPr>
        <w:tc>
          <w:tcPr>
            <w:tcW w:w="1012" w:type="dxa"/>
          </w:tcPr>
          <w:p w14:paraId="38EF5B42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18CB4D6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E0268FC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D824CF5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6ACF42C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C42664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A596C83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3A4871A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9DFBC0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0C8210A0" w14:textId="77777777" w:rsidTr="00281EA1">
        <w:trPr>
          <w:trHeight w:val="328"/>
        </w:trPr>
        <w:tc>
          <w:tcPr>
            <w:tcW w:w="1012" w:type="dxa"/>
          </w:tcPr>
          <w:p w14:paraId="4016ADF7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11CB08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4ABFB31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4D02E5D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18F7C07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895F502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BE506BE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C40AFF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8AC7E9C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21308CB0" w14:textId="77777777" w:rsidTr="00281EA1">
        <w:trPr>
          <w:trHeight w:val="328"/>
        </w:trPr>
        <w:tc>
          <w:tcPr>
            <w:tcW w:w="1012" w:type="dxa"/>
          </w:tcPr>
          <w:p w14:paraId="74C4779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02D58F7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6BAC5A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63EAF21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DD155B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2D10C78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8D80EAA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3B77D01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14362C2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3ACEA9F3" w14:textId="77777777" w:rsidTr="00281EA1">
        <w:trPr>
          <w:trHeight w:val="347"/>
        </w:trPr>
        <w:tc>
          <w:tcPr>
            <w:tcW w:w="1012" w:type="dxa"/>
          </w:tcPr>
          <w:p w14:paraId="5E91F81A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0E7F82E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E28C46A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D04103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FEE010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8AAC35D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A157B63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52B4C12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91236D7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014A48C2" w14:textId="77777777" w:rsidTr="00281EA1">
        <w:trPr>
          <w:trHeight w:val="328"/>
        </w:trPr>
        <w:tc>
          <w:tcPr>
            <w:tcW w:w="1012" w:type="dxa"/>
          </w:tcPr>
          <w:p w14:paraId="255AB2E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38F44A1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A48AB1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60D903B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071A788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334CA86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B4A4069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A95D74C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17143FE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66EFCCFA" w14:textId="77777777" w:rsidTr="00281EA1">
        <w:trPr>
          <w:trHeight w:val="347"/>
        </w:trPr>
        <w:tc>
          <w:tcPr>
            <w:tcW w:w="1012" w:type="dxa"/>
          </w:tcPr>
          <w:p w14:paraId="19D5FA05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0E5467E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6CE295A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E152E2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D973F98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E6F6604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2A958F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25C7717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6F59E695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002C9AAB" w14:textId="77777777" w:rsidTr="00281EA1">
        <w:trPr>
          <w:trHeight w:val="347"/>
        </w:trPr>
        <w:tc>
          <w:tcPr>
            <w:tcW w:w="1012" w:type="dxa"/>
          </w:tcPr>
          <w:p w14:paraId="18976D9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452DF85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A55994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0E52556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1D61C1A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E00CC56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FABF699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320596D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B13583C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54598168" w14:textId="77777777" w:rsidTr="00281EA1">
        <w:trPr>
          <w:trHeight w:val="328"/>
        </w:trPr>
        <w:tc>
          <w:tcPr>
            <w:tcW w:w="1012" w:type="dxa"/>
          </w:tcPr>
          <w:p w14:paraId="4A36445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EE79679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5846006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2648545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5597FA8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658336D5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5DB6B4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DB09F0C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BD2782E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3256EE10" w14:textId="77777777" w:rsidTr="00281EA1">
        <w:trPr>
          <w:trHeight w:val="347"/>
        </w:trPr>
        <w:tc>
          <w:tcPr>
            <w:tcW w:w="1012" w:type="dxa"/>
          </w:tcPr>
          <w:p w14:paraId="08C6670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E6A13E9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68AB23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1E43A15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B94F764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CE3A746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6494EA4A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FED0C1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3F6E90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1EDE2147" w14:textId="77777777" w:rsidTr="00281EA1">
        <w:trPr>
          <w:trHeight w:val="347"/>
        </w:trPr>
        <w:tc>
          <w:tcPr>
            <w:tcW w:w="1012" w:type="dxa"/>
          </w:tcPr>
          <w:p w14:paraId="4BF7B5F3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90C18D2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60211F8E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1C480B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A8C0A63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09773A21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DFDC66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BB0282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001C48D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  <w:tr w:rsidR="00281EA1" w14:paraId="2108CF45" w14:textId="77777777" w:rsidTr="00281EA1">
        <w:trPr>
          <w:trHeight w:val="347"/>
        </w:trPr>
        <w:tc>
          <w:tcPr>
            <w:tcW w:w="1012" w:type="dxa"/>
          </w:tcPr>
          <w:p w14:paraId="4AAF6248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55A348E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309F019B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5F0D5EDD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EFD3009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72288463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76BAFDF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1946B2B0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  <w:tc>
          <w:tcPr>
            <w:tcW w:w="1012" w:type="dxa"/>
          </w:tcPr>
          <w:p w14:paraId="4841D803" w14:textId="77777777" w:rsidR="00281EA1" w:rsidRDefault="00281EA1" w:rsidP="006D3CE3">
            <w:pPr>
              <w:ind w:right="-1800"/>
              <w:rPr>
                <w:rFonts w:ascii="Arial Narrow" w:hAnsi="Arial Narrow" w:cs="Arial"/>
              </w:rPr>
            </w:pPr>
          </w:p>
        </w:tc>
      </w:tr>
    </w:tbl>
    <w:p w14:paraId="4714FABA" w14:textId="77777777" w:rsidR="00281EA1" w:rsidRPr="00C5329B" w:rsidRDefault="00281EA1" w:rsidP="006D3CE3">
      <w:pPr>
        <w:ind w:right="-1800"/>
        <w:rPr>
          <w:rFonts w:ascii="Arial Narrow" w:hAnsi="Arial Narrow" w:cs="Arial"/>
        </w:rPr>
      </w:pPr>
    </w:p>
    <w:sectPr w:rsidR="00281EA1" w:rsidRPr="00C5329B" w:rsidSect="00FC4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2D3"/>
    <w:multiLevelType w:val="hybridMultilevel"/>
    <w:tmpl w:val="47421652"/>
    <w:lvl w:ilvl="0" w:tplc="34AE64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3C0558"/>
    <w:multiLevelType w:val="hybridMultilevel"/>
    <w:tmpl w:val="98E8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3355C"/>
    <w:multiLevelType w:val="hybridMultilevel"/>
    <w:tmpl w:val="2C341816"/>
    <w:lvl w:ilvl="0" w:tplc="561A73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A"/>
    <w:rsid w:val="00175AFD"/>
    <w:rsid w:val="00257892"/>
    <w:rsid w:val="00281EA1"/>
    <w:rsid w:val="002D40F9"/>
    <w:rsid w:val="00344CF3"/>
    <w:rsid w:val="004B0D0B"/>
    <w:rsid w:val="004E1DBA"/>
    <w:rsid w:val="005C67FA"/>
    <w:rsid w:val="005D0257"/>
    <w:rsid w:val="006D3CE3"/>
    <w:rsid w:val="007168A3"/>
    <w:rsid w:val="008D3E3E"/>
    <w:rsid w:val="008F4D90"/>
    <w:rsid w:val="00996583"/>
    <w:rsid w:val="00B07A24"/>
    <w:rsid w:val="00BC760C"/>
    <w:rsid w:val="00C5329B"/>
    <w:rsid w:val="00ED1746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2B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1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541</Words>
  <Characters>3087</Characters>
  <Application>Microsoft Macintosh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Lobb</dc:creator>
  <cp:keywords/>
  <dc:description/>
  <cp:lastModifiedBy>Elizabeth Lobb</cp:lastModifiedBy>
  <cp:revision>11</cp:revision>
  <dcterms:created xsi:type="dcterms:W3CDTF">2015-08-18T18:11:00Z</dcterms:created>
  <dcterms:modified xsi:type="dcterms:W3CDTF">2015-08-20T20:43:00Z</dcterms:modified>
</cp:coreProperties>
</file>